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A904" w14:textId="77777777" w:rsidR="00AE19BF" w:rsidRPr="00F611C3" w:rsidRDefault="00AE19BF" w:rsidP="00F611C3">
      <w:pPr>
        <w:spacing w:line="360" w:lineRule="auto"/>
        <w:ind w:firstLine="480"/>
        <w:jc w:val="both"/>
        <w:rPr>
          <w:rFonts w:asciiTheme="minorHAnsi" w:hAnsiTheme="minorHAnsi"/>
          <w:b/>
          <w:caps/>
        </w:rPr>
      </w:pPr>
      <w:r w:rsidRPr="00F611C3">
        <w:rPr>
          <w:rFonts w:asciiTheme="minorHAnsi" w:hAnsiTheme="minorHAnsi"/>
          <w:b/>
          <w:caps/>
        </w:rPr>
        <w:t>Redução de capital (com a finalidade de proceder à cobertura de prejuízos acumulados, mediante a extinção de participações)</w:t>
      </w:r>
    </w:p>
    <w:p w14:paraId="10B2BE25" w14:textId="77777777" w:rsidR="00AE19BF" w:rsidRPr="00F611C3" w:rsidRDefault="00AE19BF" w:rsidP="00F611C3">
      <w:pPr>
        <w:spacing w:line="360" w:lineRule="auto"/>
        <w:ind w:firstLine="480"/>
        <w:jc w:val="both"/>
        <w:rPr>
          <w:rFonts w:asciiTheme="minorHAnsi" w:hAnsiTheme="minorHAnsi"/>
        </w:rPr>
      </w:pPr>
    </w:p>
    <w:p w14:paraId="3435540E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  <w:i/>
        </w:rPr>
      </w:pPr>
      <w:r w:rsidRPr="00F611C3">
        <w:rPr>
          <w:rFonts w:asciiTheme="minorHAnsi" w:hAnsiTheme="minorHAnsi"/>
          <w:i/>
        </w:rPr>
        <w:t>Redução de capital</w:t>
      </w:r>
    </w:p>
    <w:p w14:paraId="7CE662EA" w14:textId="77777777" w:rsidR="00AE19BF" w:rsidRPr="00F611C3" w:rsidRDefault="00AE19BF" w:rsidP="00F611C3">
      <w:pPr>
        <w:spacing w:before="200"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... outorgantes F ... e F …, que intervém na qualidade de administradores da sociedade …, com sede em ..., matriculada ... sob o número …, correspondente ao número de identificação de pessoa </w:t>
      </w:r>
      <w:r w:rsidR="00F611C3" w:rsidRPr="00F611C3">
        <w:rPr>
          <w:rFonts w:asciiTheme="minorHAnsi" w:hAnsiTheme="minorHAnsi"/>
        </w:rPr>
        <w:t>coletiva</w:t>
      </w:r>
      <w:r w:rsidRPr="00F611C3">
        <w:rPr>
          <w:rFonts w:asciiTheme="minorHAnsi" w:hAnsiTheme="minorHAnsi"/>
        </w:rPr>
        <w:t xml:space="preserve">, e com o capital de ..., qualidade e poderes que verifiquei por certidão do registo comercial e por fotocópia da </w:t>
      </w:r>
      <w:r w:rsidR="00F611C3">
        <w:rPr>
          <w:rFonts w:asciiTheme="minorHAnsi" w:hAnsiTheme="minorHAnsi"/>
        </w:rPr>
        <w:t>a</w:t>
      </w:r>
      <w:r w:rsidRPr="00F611C3">
        <w:rPr>
          <w:rFonts w:asciiTheme="minorHAnsi" w:hAnsiTheme="minorHAnsi"/>
        </w:rPr>
        <w:t>ta número ... da reunião da assembleia geral, do</w:t>
      </w:r>
      <w:r w:rsidRPr="00F611C3">
        <w:rPr>
          <w:rFonts w:asciiTheme="minorHAnsi" w:hAnsiTheme="minorHAnsi"/>
        </w:rPr>
        <w:softHyphen/>
        <w:t>cu</w:t>
      </w:r>
      <w:r w:rsidRPr="00F611C3">
        <w:rPr>
          <w:rFonts w:asciiTheme="minorHAnsi" w:hAnsiTheme="minorHAnsi"/>
        </w:rPr>
        <w:softHyphen/>
        <w:t xml:space="preserve">mentos que </w:t>
      </w:r>
      <w:r w:rsidR="00F611C3" w:rsidRPr="00F611C3">
        <w:rPr>
          <w:rFonts w:asciiTheme="minorHAnsi" w:hAnsiTheme="minorHAnsi"/>
        </w:rPr>
        <w:t>apresenta.</w:t>
      </w:r>
      <w:r w:rsidR="00F611C3">
        <w:rPr>
          <w:rFonts w:asciiTheme="minorHAnsi" w:hAnsiTheme="minorHAnsi"/>
        </w:rPr>
        <w:t xml:space="preserve"> ---------------------------------------</w:t>
      </w:r>
    </w:p>
    <w:p w14:paraId="2D6DB64D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>Verifiquei a identidade dos outorgantes por...</w:t>
      </w:r>
      <w:r w:rsidR="00F611C3">
        <w:rPr>
          <w:rFonts w:asciiTheme="minorHAnsi" w:hAnsiTheme="minorHAnsi"/>
        </w:rPr>
        <w:t>-------------------------------------------------------</w:t>
      </w:r>
    </w:p>
    <w:p w14:paraId="64F77539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E por eles foi </w:t>
      </w:r>
      <w:r w:rsidR="00F611C3" w:rsidRPr="00F611C3">
        <w:rPr>
          <w:rFonts w:asciiTheme="minorHAnsi" w:hAnsiTheme="minorHAnsi"/>
        </w:rPr>
        <w:t>dito:</w:t>
      </w:r>
      <w:r w:rsidR="00F611C3">
        <w:rPr>
          <w:rFonts w:asciiTheme="minorHAnsi" w:hAnsiTheme="minorHAnsi"/>
        </w:rPr>
        <w:t xml:space="preserve"> ------------------------------------------------------------------------------------------</w:t>
      </w:r>
    </w:p>
    <w:p w14:paraId="0458EFF7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Que o capital da referida sociedade </w:t>
      </w:r>
      <w:r w:rsidR="00C33FE8">
        <w:rPr>
          <w:rFonts w:asciiTheme="minorHAnsi" w:hAnsiTheme="minorHAnsi"/>
        </w:rPr>
        <w:t xml:space="preserve">está </w:t>
      </w:r>
      <w:r w:rsidRPr="00F611C3">
        <w:rPr>
          <w:rFonts w:asciiTheme="minorHAnsi" w:hAnsiTheme="minorHAnsi"/>
        </w:rPr>
        <w:t>re</w:t>
      </w:r>
      <w:r w:rsidRPr="00F611C3">
        <w:rPr>
          <w:rFonts w:asciiTheme="minorHAnsi" w:hAnsiTheme="minorHAnsi"/>
        </w:rPr>
        <w:softHyphen/>
        <w:t>pre</w:t>
      </w:r>
      <w:r w:rsidRPr="00F611C3">
        <w:rPr>
          <w:rFonts w:asciiTheme="minorHAnsi" w:hAnsiTheme="minorHAnsi"/>
        </w:rPr>
        <w:softHyphen/>
        <w:t xml:space="preserve">sentado por … </w:t>
      </w:r>
      <w:r w:rsidR="00F611C3" w:rsidRPr="00F611C3">
        <w:rPr>
          <w:rFonts w:asciiTheme="minorHAnsi" w:hAnsiTheme="minorHAnsi"/>
        </w:rPr>
        <w:t>ações</w:t>
      </w:r>
      <w:r w:rsidRPr="00F611C3">
        <w:rPr>
          <w:rFonts w:asciiTheme="minorHAnsi" w:hAnsiTheme="minorHAnsi"/>
        </w:rPr>
        <w:t xml:space="preserve">, com o valor nominal de …, cada </w:t>
      </w:r>
      <w:r w:rsidR="00F611C3" w:rsidRPr="00F611C3">
        <w:rPr>
          <w:rFonts w:asciiTheme="minorHAnsi" w:hAnsiTheme="minorHAnsi"/>
        </w:rPr>
        <w:t>uma.</w:t>
      </w:r>
      <w:r w:rsidR="00F611C3">
        <w:rPr>
          <w:rFonts w:asciiTheme="minorHAnsi" w:hAnsiTheme="minorHAnsi"/>
        </w:rPr>
        <w:t xml:space="preserve"> ---------------------------------------------------------------------------------</w:t>
      </w:r>
    </w:p>
    <w:p w14:paraId="62FA8B8E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Que, em reunião da citada assembleia geral levada a cabo em … e na qual esteve presente ou representado … por cento do capital social, incluindo o </w:t>
      </w:r>
      <w:r w:rsidR="00F611C3" w:rsidRPr="00F611C3">
        <w:rPr>
          <w:rFonts w:asciiTheme="minorHAnsi" w:hAnsiTheme="minorHAnsi"/>
        </w:rPr>
        <w:t>acionista</w:t>
      </w:r>
      <w:r w:rsidRPr="00F611C3">
        <w:rPr>
          <w:rFonts w:asciiTheme="minorHAnsi" w:hAnsiTheme="minorHAnsi"/>
        </w:rPr>
        <w:t xml:space="preserve"> cujas </w:t>
      </w:r>
      <w:r w:rsidR="00F611C3" w:rsidRPr="00F611C3">
        <w:rPr>
          <w:rFonts w:asciiTheme="minorHAnsi" w:hAnsiTheme="minorHAnsi"/>
        </w:rPr>
        <w:t>ações</w:t>
      </w:r>
      <w:r w:rsidRPr="00F611C3">
        <w:rPr>
          <w:rFonts w:asciiTheme="minorHAnsi" w:hAnsiTheme="minorHAnsi"/>
        </w:rPr>
        <w:t xml:space="preserve"> foram extintas, foi deliberada, por </w:t>
      </w:r>
      <w:r w:rsidR="00C33FE8" w:rsidRPr="00F611C3">
        <w:rPr>
          <w:rFonts w:asciiTheme="minorHAnsi" w:hAnsiTheme="minorHAnsi"/>
        </w:rPr>
        <w:t>unanimidade:</w:t>
      </w:r>
      <w:r w:rsidR="00C33FE8">
        <w:rPr>
          <w:rFonts w:asciiTheme="minorHAnsi" w:hAnsiTheme="minorHAnsi"/>
        </w:rPr>
        <w:t xml:space="preserve"> ------------------------------------------</w:t>
      </w:r>
    </w:p>
    <w:p w14:paraId="40C8A299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a) a aprovação do relatório e das contas do exercício findo em trinta e um de </w:t>
      </w:r>
      <w:r w:rsidR="00C33FE8">
        <w:rPr>
          <w:rFonts w:asciiTheme="minorHAnsi" w:hAnsiTheme="minorHAnsi"/>
        </w:rPr>
        <w:t>d</w:t>
      </w:r>
      <w:r w:rsidRPr="00F611C3">
        <w:rPr>
          <w:rFonts w:asciiTheme="minorHAnsi" w:hAnsiTheme="minorHAnsi"/>
        </w:rPr>
        <w:t xml:space="preserve">ezembro de </w:t>
      </w:r>
      <w:r w:rsidR="00C33FE8" w:rsidRPr="00F611C3">
        <w:rPr>
          <w:rFonts w:asciiTheme="minorHAnsi" w:hAnsiTheme="minorHAnsi"/>
        </w:rPr>
        <w:t>…;</w:t>
      </w:r>
      <w:r w:rsidR="00C33FE8">
        <w:rPr>
          <w:rFonts w:asciiTheme="minorHAnsi" w:hAnsiTheme="minorHAnsi"/>
        </w:rPr>
        <w:t xml:space="preserve"> ---------------------------------------------------------------------------------------------</w:t>
      </w:r>
    </w:p>
    <w:p w14:paraId="6C12A384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b) a amortização forçada e gratuita * de … </w:t>
      </w:r>
      <w:r w:rsidR="00F611C3" w:rsidRPr="00F611C3">
        <w:rPr>
          <w:rFonts w:asciiTheme="minorHAnsi" w:hAnsiTheme="minorHAnsi"/>
        </w:rPr>
        <w:t>ações</w:t>
      </w:r>
      <w:r w:rsidRPr="00F611C3">
        <w:rPr>
          <w:rFonts w:asciiTheme="minorHAnsi" w:hAnsiTheme="minorHAnsi"/>
        </w:rPr>
        <w:t xml:space="preserve">, no valor de … pertencentes ao </w:t>
      </w:r>
      <w:r w:rsidR="00F611C3" w:rsidRPr="00F611C3">
        <w:rPr>
          <w:rFonts w:asciiTheme="minorHAnsi" w:hAnsiTheme="minorHAnsi"/>
        </w:rPr>
        <w:t>acionista</w:t>
      </w:r>
      <w:r w:rsidRPr="00F611C3">
        <w:rPr>
          <w:rFonts w:asciiTheme="minorHAnsi" w:hAnsiTheme="minorHAnsi"/>
        </w:rPr>
        <w:t xml:space="preserve"> F …, com base na permissão do artigo … do contrato de </w:t>
      </w:r>
      <w:r w:rsidR="00C33FE8" w:rsidRPr="00F611C3">
        <w:rPr>
          <w:rFonts w:asciiTheme="minorHAnsi" w:hAnsiTheme="minorHAnsi"/>
        </w:rPr>
        <w:t>sociedade;</w:t>
      </w:r>
      <w:r w:rsidR="00C33FE8">
        <w:rPr>
          <w:rFonts w:asciiTheme="minorHAnsi" w:hAnsiTheme="minorHAnsi"/>
        </w:rPr>
        <w:t xml:space="preserve"> --------------</w:t>
      </w:r>
    </w:p>
    <w:p w14:paraId="2217FA4A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c) a redução do capital social de ... para ..., ou seja, na dita importância de ... euros, com a finalidade de proceder à cobertura de prejuízos sucessivos nos exercícios relativos aos … últimos anos - os quais atingiram o valor acumulado de … -, extinguindo-se as </w:t>
      </w:r>
      <w:r w:rsidR="00C33FE8" w:rsidRPr="00F611C3">
        <w:rPr>
          <w:rFonts w:asciiTheme="minorHAnsi" w:hAnsiTheme="minorHAnsi"/>
        </w:rPr>
        <w:t>ações</w:t>
      </w:r>
      <w:r w:rsidRPr="00F611C3">
        <w:rPr>
          <w:rFonts w:asciiTheme="minorHAnsi" w:hAnsiTheme="minorHAnsi"/>
        </w:rPr>
        <w:t xml:space="preserve"> amortizadas; e </w:t>
      </w:r>
      <w:r w:rsidR="00C33FE8">
        <w:rPr>
          <w:rFonts w:asciiTheme="minorHAnsi" w:hAnsiTheme="minorHAnsi"/>
        </w:rPr>
        <w:t>---------------------------------------------------------------</w:t>
      </w:r>
    </w:p>
    <w:p w14:paraId="0CE99BC3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d) a modificação, em consequência, do </w:t>
      </w:r>
      <w:r w:rsidR="00C33FE8" w:rsidRPr="00F611C3">
        <w:rPr>
          <w:rFonts w:asciiTheme="minorHAnsi" w:hAnsiTheme="minorHAnsi"/>
        </w:rPr>
        <w:t>respetivo</w:t>
      </w:r>
      <w:r w:rsidRPr="00F611C3">
        <w:rPr>
          <w:rFonts w:asciiTheme="minorHAnsi" w:hAnsiTheme="minorHAnsi"/>
        </w:rPr>
        <w:t xml:space="preserve"> contrato de sociedade por alteração do artigo …</w:t>
      </w:r>
      <w:r w:rsidR="00C33FE8">
        <w:rPr>
          <w:rFonts w:asciiTheme="minorHAnsi" w:hAnsiTheme="minorHAnsi"/>
        </w:rPr>
        <w:t>----------------------------------------------------------------------------------------------------</w:t>
      </w:r>
    </w:p>
    <w:p w14:paraId="79094820" w14:textId="77777777" w:rsidR="00AE19BF" w:rsidRPr="00F611C3" w:rsidRDefault="00AE19BF" w:rsidP="00F611C3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>Que, ficando a situação líquida da sociedade a exceder o novo capital em mais do que vinte por cento, de acordo com os dados fornecidos pelo balanço referente ao último exercício, consignam em escritura pública, em conformidade com a deli</w:t>
      </w:r>
      <w:r w:rsidRPr="00F611C3">
        <w:rPr>
          <w:rFonts w:asciiTheme="minorHAnsi" w:hAnsiTheme="minorHAnsi"/>
        </w:rPr>
        <w:softHyphen/>
        <w:t>be</w:t>
      </w:r>
      <w:r w:rsidRPr="00F611C3">
        <w:rPr>
          <w:rFonts w:asciiTheme="minorHAnsi" w:hAnsiTheme="minorHAnsi"/>
        </w:rPr>
        <w:softHyphen/>
      </w:r>
      <w:r w:rsidRPr="00F611C3">
        <w:rPr>
          <w:rFonts w:asciiTheme="minorHAnsi" w:hAnsiTheme="minorHAnsi"/>
        </w:rPr>
        <w:softHyphen/>
        <w:t xml:space="preserve">ração tomada, a redução do capital da sociedade “...” para ... euros, mediante a extinção de </w:t>
      </w:r>
      <w:r w:rsidRPr="00F611C3">
        <w:rPr>
          <w:rFonts w:asciiTheme="minorHAnsi" w:hAnsiTheme="minorHAnsi"/>
        </w:rPr>
        <w:lastRenderedPageBreak/>
        <w:t xml:space="preserve">… </w:t>
      </w:r>
      <w:r w:rsidR="00C33FE8" w:rsidRPr="00F611C3">
        <w:rPr>
          <w:rFonts w:asciiTheme="minorHAnsi" w:hAnsiTheme="minorHAnsi"/>
        </w:rPr>
        <w:t>ações</w:t>
      </w:r>
      <w:r w:rsidRPr="00F611C3">
        <w:rPr>
          <w:rFonts w:asciiTheme="minorHAnsi" w:hAnsiTheme="minorHAnsi"/>
        </w:rPr>
        <w:t xml:space="preserve">, no valor de … pertencentes ao </w:t>
      </w:r>
      <w:r w:rsidR="00C33FE8" w:rsidRPr="00F611C3">
        <w:rPr>
          <w:rFonts w:asciiTheme="minorHAnsi" w:hAnsiTheme="minorHAnsi"/>
        </w:rPr>
        <w:t>acionista</w:t>
      </w:r>
      <w:r w:rsidRPr="00F611C3">
        <w:rPr>
          <w:rFonts w:asciiTheme="minorHAnsi" w:hAnsiTheme="minorHAnsi"/>
        </w:rPr>
        <w:t xml:space="preserve"> F …, com a dita finalidade de proceder à cobertura dos prejuízos acumulados;</w:t>
      </w:r>
      <w:r w:rsidR="00C33FE8">
        <w:rPr>
          <w:rFonts w:asciiTheme="minorHAnsi" w:hAnsiTheme="minorHAnsi"/>
        </w:rPr>
        <w:t>---------------------------------------------------</w:t>
      </w:r>
    </w:p>
    <w:p w14:paraId="7420EDFB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Que o capital da sociedade passa a ser representado por… </w:t>
      </w:r>
      <w:r w:rsidR="00C33FE8" w:rsidRPr="00F611C3">
        <w:rPr>
          <w:rFonts w:asciiTheme="minorHAnsi" w:hAnsiTheme="minorHAnsi"/>
        </w:rPr>
        <w:t>ações</w:t>
      </w:r>
      <w:r w:rsidRPr="00F611C3">
        <w:rPr>
          <w:rFonts w:asciiTheme="minorHAnsi" w:hAnsiTheme="minorHAnsi"/>
        </w:rPr>
        <w:t xml:space="preserve">, no valor nominal de … cada uma, pertencentes aos seus anteriores </w:t>
      </w:r>
      <w:r w:rsidR="00C33FE8" w:rsidRPr="00F611C3">
        <w:rPr>
          <w:rFonts w:asciiTheme="minorHAnsi" w:hAnsiTheme="minorHAnsi"/>
        </w:rPr>
        <w:t>titulares;</w:t>
      </w:r>
      <w:r w:rsidR="00C33FE8">
        <w:rPr>
          <w:rFonts w:asciiTheme="minorHAnsi" w:hAnsiTheme="minorHAnsi"/>
        </w:rPr>
        <w:t xml:space="preserve"> -----------------------------------------</w:t>
      </w:r>
    </w:p>
    <w:p w14:paraId="2E56A7DA" w14:textId="77777777" w:rsidR="00AE19BF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>Que, ainda como consequência da redução do capi</w:t>
      </w:r>
      <w:r w:rsidRPr="00F611C3">
        <w:rPr>
          <w:rFonts w:asciiTheme="minorHAnsi" w:hAnsiTheme="minorHAnsi"/>
        </w:rPr>
        <w:softHyphen/>
        <w:t>tal social, o artigo … do contrato de socie</w:t>
      </w:r>
      <w:r w:rsidRPr="00F611C3">
        <w:rPr>
          <w:rFonts w:asciiTheme="minorHAnsi" w:hAnsiTheme="minorHAnsi"/>
        </w:rPr>
        <w:softHyphen/>
        <w:t xml:space="preserve">dade passa a ter a seguinte nova </w:t>
      </w:r>
      <w:r w:rsidR="00C33FE8" w:rsidRPr="00F611C3">
        <w:rPr>
          <w:rFonts w:asciiTheme="minorHAnsi" w:hAnsiTheme="minorHAnsi"/>
        </w:rPr>
        <w:t>redação:</w:t>
      </w:r>
      <w:r w:rsidR="00C33FE8">
        <w:rPr>
          <w:rFonts w:asciiTheme="minorHAnsi" w:hAnsiTheme="minorHAnsi"/>
        </w:rPr>
        <w:t xml:space="preserve"> ----------------------------------------------------</w:t>
      </w:r>
    </w:p>
    <w:p w14:paraId="4D721ECD" w14:textId="77777777" w:rsidR="00C33FE8" w:rsidRPr="00F611C3" w:rsidRDefault="00C33FE8" w:rsidP="00C33FE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</w:t>
      </w:r>
    </w:p>
    <w:p w14:paraId="2E1478B0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Fiz a advertência da obrigatoriedade do registo deste </w:t>
      </w:r>
      <w:r w:rsidR="00C33FE8" w:rsidRPr="00F611C3">
        <w:rPr>
          <w:rFonts w:asciiTheme="minorHAnsi" w:hAnsiTheme="minorHAnsi"/>
        </w:rPr>
        <w:t>ato</w:t>
      </w:r>
      <w:r w:rsidRPr="00F611C3">
        <w:rPr>
          <w:rFonts w:asciiTheme="minorHAnsi" w:hAnsiTheme="minorHAnsi"/>
        </w:rPr>
        <w:t xml:space="preserve">, no prazo de dois meses, a contar de </w:t>
      </w:r>
      <w:r w:rsidR="00C33FE8" w:rsidRPr="00F611C3">
        <w:rPr>
          <w:rFonts w:asciiTheme="minorHAnsi" w:hAnsiTheme="minorHAnsi"/>
        </w:rPr>
        <w:t>hoje.</w:t>
      </w:r>
      <w:r w:rsidR="00C33FE8">
        <w:rPr>
          <w:rFonts w:asciiTheme="minorHAnsi" w:hAnsiTheme="minorHAnsi"/>
        </w:rPr>
        <w:t xml:space="preserve"> ----------------------------------------------------------------------------------------------</w:t>
      </w:r>
    </w:p>
    <w:p w14:paraId="6266C616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>Arquiva-</w:t>
      </w:r>
      <w:r w:rsidR="00C33FE8" w:rsidRPr="00F611C3">
        <w:rPr>
          <w:rFonts w:asciiTheme="minorHAnsi" w:hAnsiTheme="minorHAnsi"/>
        </w:rPr>
        <w:t>se:</w:t>
      </w:r>
      <w:r w:rsidR="00C33FE8">
        <w:rPr>
          <w:rFonts w:asciiTheme="minorHAnsi" w:hAnsiTheme="minorHAnsi"/>
        </w:rPr>
        <w:t xml:space="preserve"> ---------------------------------------------------------------------------------------------------</w:t>
      </w:r>
    </w:p>
    <w:p w14:paraId="1BCA2524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a) certidão do registo </w:t>
      </w:r>
      <w:r w:rsidR="00C33FE8" w:rsidRPr="00F611C3">
        <w:rPr>
          <w:rFonts w:asciiTheme="minorHAnsi" w:hAnsiTheme="minorHAnsi"/>
        </w:rPr>
        <w:t>comercial;</w:t>
      </w:r>
      <w:r w:rsidR="00C33FE8">
        <w:rPr>
          <w:rFonts w:asciiTheme="minorHAnsi" w:hAnsiTheme="minorHAnsi"/>
        </w:rPr>
        <w:t xml:space="preserve"> ------------------------------------------------------------------------</w:t>
      </w:r>
    </w:p>
    <w:p w14:paraId="34FFA62D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>b) balanço referente ao ano de …; e</w:t>
      </w:r>
      <w:r w:rsidR="00C33FE8">
        <w:rPr>
          <w:rFonts w:asciiTheme="minorHAnsi" w:hAnsiTheme="minorHAnsi"/>
        </w:rPr>
        <w:t>--------------------------------------------------------------------</w:t>
      </w:r>
    </w:p>
    <w:p w14:paraId="4E96ECDB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 xml:space="preserve">c) pública-forma da </w:t>
      </w:r>
      <w:r w:rsidR="00C33FE8" w:rsidRPr="00F611C3">
        <w:rPr>
          <w:rFonts w:asciiTheme="minorHAnsi" w:hAnsiTheme="minorHAnsi"/>
        </w:rPr>
        <w:t>ata</w:t>
      </w:r>
      <w:r w:rsidRPr="00F611C3">
        <w:rPr>
          <w:rFonts w:asciiTheme="minorHAnsi" w:hAnsiTheme="minorHAnsi"/>
        </w:rPr>
        <w:t xml:space="preserve"> da assembleia geral realizada em ...</w:t>
      </w:r>
      <w:r w:rsidR="00C33FE8">
        <w:rPr>
          <w:rFonts w:asciiTheme="minorHAnsi" w:hAnsiTheme="minorHAnsi"/>
        </w:rPr>
        <w:t>-----------------------------------</w:t>
      </w:r>
    </w:p>
    <w:p w14:paraId="0F09659A" w14:textId="77777777" w:rsidR="00AE19BF" w:rsidRPr="00F611C3" w:rsidRDefault="00AE19BF" w:rsidP="00C33FE8">
      <w:pPr>
        <w:spacing w:line="360" w:lineRule="auto"/>
        <w:jc w:val="both"/>
        <w:rPr>
          <w:rFonts w:asciiTheme="minorHAnsi" w:hAnsiTheme="minorHAnsi"/>
        </w:rPr>
      </w:pPr>
      <w:r w:rsidRPr="00F611C3">
        <w:rPr>
          <w:rFonts w:asciiTheme="minorHAnsi" w:hAnsiTheme="minorHAnsi"/>
        </w:rPr>
        <w:t>Esta escritura foi lida ...</w:t>
      </w:r>
      <w:r w:rsidR="00C33FE8">
        <w:rPr>
          <w:rFonts w:asciiTheme="minorHAnsi" w:hAnsiTheme="minorHAnsi"/>
        </w:rPr>
        <w:t>------------------------------------------------------------------------------------</w:t>
      </w:r>
    </w:p>
    <w:p w14:paraId="768B88D4" w14:textId="77777777" w:rsidR="00AE19BF" w:rsidRPr="00F611C3" w:rsidRDefault="00AE19BF" w:rsidP="00F611C3">
      <w:pPr>
        <w:spacing w:line="360" w:lineRule="auto"/>
        <w:ind w:firstLine="480"/>
        <w:jc w:val="both"/>
        <w:rPr>
          <w:rFonts w:asciiTheme="minorHAnsi" w:hAnsiTheme="minorHAnsi"/>
        </w:rPr>
      </w:pPr>
    </w:p>
    <w:p w14:paraId="620D1C95" w14:textId="77777777" w:rsidR="00AE19BF" w:rsidRPr="00C33FE8" w:rsidRDefault="00AE19BF" w:rsidP="00F611C3">
      <w:pPr>
        <w:spacing w:line="360" w:lineRule="auto"/>
        <w:ind w:firstLine="480"/>
        <w:jc w:val="both"/>
        <w:rPr>
          <w:rFonts w:asciiTheme="minorHAnsi" w:hAnsiTheme="minorHAnsi"/>
          <w:sz w:val="20"/>
          <w:szCs w:val="20"/>
        </w:rPr>
      </w:pPr>
      <w:r w:rsidRPr="00C33FE8">
        <w:rPr>
          <w:rFonts w:asciiTheme="minorHAnsi" w:hAnsiTheme="minorHAnsi"/>
          <w:sz w:val="20"/>
          <w:szCs w:val="20"/>
        </w:rPr>
        <w:t xml:space="preserve">* Raúl Ventura in Estudos Vários Sobre Sociedades Anónimas, Almedina, Coimbra, 1992, pp 505 e 506, escreve o que seguidamente se reproduz: “Ao contrário do que sucede tanto para a amortização de quotas como para a amortização de </w:t>
      </w:r>
      <w:r w:rsidR="00C33FE8" w:rsidRPr="00C33FE8">
        <w:rPr>
          <w:rFonts w:asciiTheme="minorHAnsi" w:hAnsiTheme="minorHAnsi"/>
          <w:sz w:val="20"/>
          <w:szCs w:val="20"/>
        </w:rPr>
        <w:t>ações</w:t>
      </w:r>
      <w:r w:rsidRPr="00C33FE8">
        <w:rPr>
          <w:rFonts w:asciiTheme="minorHAnsi" w:hAnsiTheme="minorHAnsi"/>
          <w:sz w:val="20"/>
          <w:szCs w:val="20"/>
        </w:rPr>
        <w:t xml:space="preserve"> sem redução do capital, o </w:t>
      </w:r>
      <w:r w:rsidR="00C33FE8" w:rsidRPr="00C33FE8">
        <w:rPr>
          <w:rFonts w:asciiTheme="minorHAnsi" w:hAnsiTheme="minorHAnsi"/>
          <w:sz w:val="20"/>
          <w:szCs w:val="20"/>
        </w:rPr>
        <w:t>art.º</w:t>
      </w:r>
      <w:r w:rsidRPr="00C33FE8">
        <w:rPr>
          <w:rFonts w:asciiTheme="minorHAnsi" w:hAnsiTheme="minorHAnsi"/>
          <w:sz w:val="20"/>
          <w:szCs w:val="20"/>
        </w:rPr>
        <w:t xml:space="preserve"> 347.º é omisso quanto à contrapartida da amortização, a receber pelo </w:t>
      </w:r>
      <w:r w:rsidR="00C33FE8" w:rsidRPr="00C33FE8">
        <w:rPr>
          <w:rFonts w:asciiTheme="minorHAnsi" w:hAnsiTheme="minorHAnsi"/>
          <w:sz w:val="20"/>
          <w:szCs w:val="20"/>
        </w:rPr>
        <w:t>acionista</w:t>
      </w:r>
      <w:r w:rsidRPr="00C33FE8">
        <w:rPr>
          <w:rFonts w:asciiTheme="minorHAnsi" w:hAnsiTheme="minorHAnsi"/>
          <w:sz w:val="20"/>
          <w:szCs w:val="20"/>
        </w:rPr>
        <w:t>.</w:t>
      </w:r>
    </w:p>
    <w:p w14:paraId="2C0E6BCD" w14:textId="77777777" w:rsidR="00AE19BF" w:rsidRPr="00C33FE8" w:rsidRDefault="00AE19BF" w:rsidP="00F611C3">
      <w:pPr>
        <w:spacing w:line="360" w:lineRule="auto"/>
        <w:ind w:firstLine="480"/>
        <w:jc w:val="both"/>
        <w:rPr>
          <w:rFonts w:asciiTheme="minorHAnsi" w:hAnsiTheme="minorHAnsi"/>
          <w:sz w:val="20"/>
          <w:szCs w:val="20"/>
        </w:rPr>
      </w:pPr>
      <w:r w:rsidRPr="00C33FE8">
        <w:rPr>
          <w:rFonts w:asciiTheme="minorHAnsi" w:hAnsiTheme="minorHAnsi"/>
          <w:sz w:val="20"/>
          <w:szCs w:val="20"/>
        </w:rPr>
        <w:t>É, pois, deixada ao contrato liberdade para fixar a contrapartida da amortização, desde que se contenha na importância deixada livre para esse efeito pela redução do capital.</w:t>
      </w:r>
    </w:p>
    <w:p w14:paraId="404A71FD" w14:textId="77777777" w:rsidR="00AE19BF" w:rsidRPr="00C33FE8" w:rsidRDefault="00AE19BF" w:rsidP="00F611C3">
      <w:pPr>
        <w:spacing w:line="360" w:lineRule="auto"/>
        <w:ind w:firstLine="480"/>
        <w:jc w:val="both"/>
        <w:rPr>
          <w:rFonts w:asciiTheme="minorHAnsi" w:hAnsiTheme="minorHAnsi"/>
          <w:sz w:val="20"/>
          <w:szCs w:val="20"/>
        </w:rPr>
      </w:pPr>
      <w:r w:rsidRPr="00C33FE8">
        <w:rPr>
          <w:rFonts w:asciiTheme="minorHAnsi" w:hAnsiTheme="minorHAnsi"/>
          <w:sz w:val="20"/>
          <w:szCs w:val="20"/>
        </w:rPr>
        <w:t xml:space="preserve">Lícito é estipular a gratuitidade da amortização, bem como fixar uma importância inferior ou superior ao valor nominal – o que não é </w:t>
      </w:r>
      <w:r w:rsidR="00C33FE8" w:rsidRPr="00C33FE8">
        <w:rPr>
          <w:rFonts w:asciiTheme="minorHAnsi" w:hAnsiTheme="minorHAnsi"/>
          <w:sz w:val="20"/>
          <w:szCs w:val="20"/>
        </w:rPr>
        <w:t>suscetível</w:t>
      </w:r>
      <w:r w:rsidRPr="00C33FE8">
        <w:rPr>
          <w:rFonts w:asciiTheme="minorHAnsi" w:hAnsiTheme="minorHAnsi"/>
          <w:sz w:val="20"/>
          <w:szCs w:val="20"/>
        </w:rPr>
        <w:t xml:space="preserve"> de queixa, conforme os casos, nem pelos </w:t>
      </w:r>
      <w:r w:rsidR="00C33FE8" w:rsidRPr="00C33FE8">
        <w:rPr>
          <w:rFonts w:asciiTheme="minorHAnsi" w:hAnsiTheme="minorHAnsi"/>
          <w:sz w:val="20"/>
          <w:szCs w:val="20"/>
        </w:rPr>
        <w:t>acionistas</w:t>
      </w:r>
      <w:r w:rsidRPr="00C33FE8">
        <w:rPr>
          <w:rFonts w:asciiTheme="minorHAnsi" w:hAnsiTheme="minorHAnsi"/>
          <w:sz w:val="20"/>
          <w:szCs w:val="20"/>
        </w:rPr>
        <w:t xml:space="preserve"> </w:t>
      </w:r>
      <w:r w:rsidR="00C33FE8" w:rsidRPr="00C33FE8">
        <w:rPr>
          <w:rFonts w:asciiTheme="minorHAnsi" w:hAnsiTheme="minorHAnsi"/>
          <w:sz w:val="20"/>
          <w:szCs w:val="20"/>
        </w:rPr>
        <w:t>afetados</w:t>
      </w:r>
      <w:r w:rsidRPr="00C33FE8">
        <w:rPr>
          <w:rFonts w:asciiTheme="minorHAnsi" w:hAnsiTheme="minorHAnsi"/>
          <w:sz w:val="20"/>
          <w:szCs w:val="20"/>
        </w:rPr>
        <w:t xml:space="preserve"> nem pelos outros, visto que todos participam nessas estipulações”.</w:t>
      </w:r>
    </w:p>
    <w:p w14:paraId="0303BA93" w14:textId="77777777" w:rsidR="004D36F9" w:rsidRPr="00F611C3" w:rsidRDefault="004D36F9" w:rsidP="00F611C3">
      <w:pPr>
        <w:spacing w:line="360" w:lineRule="auto"/>
        <w:jc w:val="both"/>
        <w:rPr>
          <w:rFonts w:asciiTheme="minorHAnsi" w:hAnsiTheme="minorHAnsi"/>
        </w:rPr>
      </w:pPr>
    </w:p>
    <w:sectPr w:rsidR="004D36F9" w:rsidRPr="00F611C3" w:rsidSect="004D3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BF"/>
    <w:rsid w:val="000405BA"/>
    <w:rsid w:val="001621DB"/>
    <w:rsid w:val="00446570"/>
    <w:rsid w:val="004D36F9"/>
    <w:rsid w:val="00AE19BF"/>
    <w:rsid w:val="00C33FE8"/>
    <w:rsid w:val="00D07BF9"/>
    <w:rsid w:val="00E81764"/>
    <w:rsid w:val="00F611C3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6C3FE"/>
  <w14:defaultImageDpi w14:val="0"/>
  <w15:docId w15:val="{1F95D822-04C5-4A57-8F56-482BA316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BF"/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Mendes</dc:creator>
  <cp:keywords/>
  <dc:description/>
  <cp:lastModifiedBy>Mariana Lima</cp:lastModifiedBy>
  <cp:revision>2</cp:revision>
  <dcterms:created xsi:type="dcterms:W3CDTF">2022-11-30T09:42:00Z</dcterms:created>
  <dcterms:modified xsi:type="dcterms:W3CDTF">2022-11-30T09:42:00Z</dcterms:modified>
</cp:coreProperties>
</file>